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2C4" w:rsidRDefault="000734CB" w:rsidP="000734CB">
      <w:pPr>
        <w:ind w:firstLine="567"/>
      </w:pPr>
      <w:bookmarkStart w:id="0" w:name="_GoBack"/>
      <w:bookmarkEnd w:id="0"/>
      <w:r>
        <w:softHyphen/>
      </w:r>
      <w:r>
        <w:softHyphen/>
      </w:r>
      <w:r>
        <w:softHyphen/>
      </w:r>
    </w:p>
    <w:tbl>
      <w:tblPr>
        <w:tblpPr w:leftFromText="180" w:rightFromText="180" w:vertAnchor="page" w:horzAnchor="margin" w:tblpXSpec="center" w:tblpY="59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5"/>
        <w:gridCol w:w="1417"/>
        <w:gridCol w:w="1417"/>
        <w:gridCol w:w="1320"/>
        <w:gridCol w:w="1477"/>
      </w:tblGrid>
      <w:tr w:rsidR="004952C4" w:rsidRPr="004952C4" w:rsidTr="004952C4">
        <w:trPr>
          <w:trHeight w:val="611"/>
        </w:trPr>
        <w:tc>
          <w:tcPr>
            <w:tcW w:w="3365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   </w:t>
            </w:r>
            <w:r w:rsidRPr="004952C4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952C4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Typical 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Non Tactile Membrane Switch</w:t>
            </w: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Membrane Switch Tactile</w:t>
            </w:r>
          </w:p>
        </w:tc>
        <w:tc>
          <w:tcPr>
            <w:tcW w:w="1320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PCB Based Non Tactile</w:t>
            </w:r>
          </w:p>
        </w:tc>
        <w:tc>
          <w:tcPr>
            <w:tcW w:w="147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PCB Based Tactile</w:t>
            </w:r>
          </w:p>
        </w:tc>
      </w:tr>
      <w:tr w:rsidR="004952C4" w:rsidRPr="004952C4" w:rsidTr="004952C4">
        <w:trPr>
          <w:trHeight w:val="400"/>
        </w:trPr>
        <w:tc>
          <w:tcPr>
            <w:tcW w:w="3365" w:type="dxa"/>
          </w:tcPr>
          <w:p w:rsid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Actuation Force (g)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50-500 </w:t>
            </w: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350-450</w:t>
            </w:r>
          </w:p>
        </w:tc>
        <w:tc>
          <w:tcPr>
            <w:tcW w:w="1320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50-500</w:t>
            </w:r>
          </w:p>
        </w:tc>
        <w:tc>
          <w:tcPr>
            <w:tcW w:w="147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350-450</w:t>
            </w:r>
          </w:p>
        </w:tc>
      </w:tr>
      <w:tr w:rsidR="004952C4" w:rsidRPr="004952C4" w:rsidTr="004952C4">
        <w:trPr>
          <w:trHeight w:val="200"/>
        </w:trPr>
        <w:tc>
          <w:tcPr>
            <w:tcW w:w="3365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Switch Life</w:t>
            </w: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3 000 000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 – 3 000 000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320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3 000 000</w:t>
            </w:r>
          </w:p>
        </w:tc>
        <w:tc>
          <w:tcPr>
            <w:tcW w:w="147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 – 3 000 000</w:t>
            </w:r>
          </w:p>
        </w:tc>
      </w:tr>
      <w:tr w:rsidR="004952C4" w:rsidRPr="004952C4" w:rsidTr="004952C4">
        <w:trPr>
          <w:trHeight w:val="611"/>
        </w:trPr>
        <w:tc>
          <w:tcPr>
            <w:tcW w:w="3365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Switch Contact</w:t>
            </w: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SPST Normally Open</w:t>
            </w: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SPST Normally Open</w:t>
            </w:r>
          </w:p>
        </w:tc>
        <w:tc>
          <w:tcPr>
            <w:tcW w:w="1320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SPST Normally Open</w:t>
            </w:r>
          </w:p>
        </w:tc>
        <w:tc>
          <w:tcPr>
            <w:tcW w:w="147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SPST Normally Open</w:t>
            </w:r>
          </w:p>
        </w:tc>
      </w:tr>
      <w:tr w:rsidR="004952C4" w:rsidRPr="004952C4" w:rsidTr="004952C4">
        <w:trPr>
          <w:trHeight w:val="611"/>
        </w:trPr>
        <w:tc>
          <w:tcPr>
            <w:tcW w:w="3365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Contact Rating</w:t>
            </w: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 VDC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100 MA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 WATT</w:t>
            </w: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 VDC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100 MA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 WATT</w:t>
            </w:r>
          </w:p>
        </w:tc>
        <w:tc>
          <w:tcPr>
            <w:tcW w:w="1320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 VDC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100 MA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 WATT</w:t>
            </w:r>
          </w:p>
        </w:tc>
        <w:tc>
          <w:tcPr>
            <w:tcW w:w="147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 VDC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100 MA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 WATT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</w:tr>
      <w:tr w:rsidR="004952C4" w:rsidRPr="004952C4" w:rsidTr="004952C4">
        <w:trPr>
          <w:trHeight w:val="400"/>
        </w:trPr>
        <w:tc>
          <w:tcPr>
            <w:tcW w:w="3365" w:type="dxa"/>
          </w:tcPr>
          <w:p w:rsid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Contact Bounce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&lt;10 MS</w:t>
            </w: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&lt;20 MS</w:t>
            </w:r>
          </w:p>
        </w:tc>
        <w:tc>
          <w:tcPr>
            <w:tcW w:w="1320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&lt;10 MS</w:t>
            </w:r>
          </w:p>
        </w:tc>
        <w:tc>
          <w:tcPr>
            <w:tcW w:w="147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&lt;20 MS</w:t>
            </w:r>
          </w:p>
        </w:tc>
      </w:tr>
      <w:tr w:rsidR="004952C4" w:rsidRPr="004952C4" w:rsidTr="004952C4">
        <w:trPr>
          <w:trHeight w:val="411"/>
        </w:trPr>
        <w:tc>
          <w:tcPr>
            <w:tcW w:w="3365" w:type="dxa"/>
          </w:tcPr>
          <w:p w:rsid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Contact Resistance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&lt;100 OHMS</w:t>
            </w: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&lt;100 OHMS</w:t>
            </w:r>
          </w:p>
        </w:tc>
        <w:tc>
          <w:tcPr>
            <w:tcW w:w="1320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&lt;100 OHMS</w:t>
            </w:r>
          </w:p>
        </w:tc>
        <w:tc>
          <w:tcPr>
            <w:tcW w:w="147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&lt;100 OHMS</w:t>
            </w:r>
          </w:p>
        </w:tc>
      </w:tr>
      <w:tr w:rsidR="004952C4" w:rsidRPr="004952C4" w:rsidTr="004952C4">
        <w:trPr>
          <w:trHeight w:val="200"/>
        </w:trPr>
        <w:tc>
          <w:tcPr>
            <w:tcW w:w="3365" w:type="dxa"/>
          </w:tcPr>
          <w:p w:rsid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Capacitance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&lt;20 PF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&lt;20 PF</w:t>
            </w:r>
          </w:p>
        </w:tc>
        <w:tc>
          <w:tcPr>
            <w:tcW w:w="1320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&lt;20 PF</w:t>
            </w:r>
          </w:p>
        </w:tc>
        <w:tc>
          <w:tcPr>
            <w:tcW w:w="147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&lt;20 PF</w:t>
            </w:r>
          </w:p>
        </w:tc>
      </w:tr>
      <w:tr w:rsidR="004952C4" w:rsidRPr="004952C4" w:rsidTr="004952C4">
        <w:trPr>
          <w:trHeight w:val="200"/>
        </w:trPr>
        <w:tc>
          <w:tcPr>
            <w:tcW w:w="3365" w:type="dxa"/>
          </w:tcPr>
          <w:p w:rsid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952C4">
              <w:rPr>
                <w:rFonts w:asciiTheme="majorHAnsi" w:hAnsiTheme="majorHAnsi" w:cstheme="majorHAnsi"/>
                <w:b/>
                <w:color w:val="000000" w:themeColor="text1"/>
              </w:rPr>
              <w:t>Operating Temp</w:t>
            </w: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-30C-+60C</w:t>
            </w:r>
          </w:p>
        </w:tc>
        <w:tc>
          <w:tcPr>
            <w:tcW w:w="141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-30C-+60C</w:t>
            </w:r>
          </w:p>
        </w:tc>
        <w:tc>
          <w:tcPr>
            <w:tcW w:w="1320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-30C-+60C</w:t>
            </w:r>
          </w:p>
        </w:tc>
        <w:tc>
          <w:tcPr>
            <w:tcW w:w="1477" w:type="dxa"/>
          </w:tcPr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:rsidR="004952C4" w:rsidRPr="004952C4" w:rsidRDefault="004952C4" w:rsidP="004952C4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952C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-30C-+60C</w:t>
            </w:r>
          </w:p>
        </w:tc>
      </w:tr>
    </w:tbl>
    <w:p w:rsidR="004952C4" w:rsidRPr="004952C4" w:rsidRDefault="004952C4" w:rsidP="004952C4">
      <w:pPr>
        <w:ind w:firstLine="567"/>
        <w:jc w:val="center"/>
        <w:rPr>
          <w:rFonts w:asciiTheme="majorHAnsi" w:hAnsiTheme="majorHAnsi" w:cstheme="majorHAnsi"/>
          <w:b/>
          <w:color w:val="000000" w:themeColor="text1"/>
          <w:u w:val="single"/>
        </w:rPr>
      </w:pPr>
    </w:p>
    <w:p w:rsidR="004952C4" w:rsidRPr="004952C4" w:rsidRDefault="004952C4" w:rsidP="004952C4">
      <w:pPr>
        <w:ind w:firstLine="567"/>
        <w:jc w:val="center"/>
        <w:rPr>
          <w:rFonts w:asciiTheme="majorHAnsi" w:hAnsiTheme="majorHAnsi" w:cstheme="majorHAnsi"/>
          <w:color w:val="000000" w:themeColor="text1"/>
          <w:u w:val="single"/>
        </w:rPr>
      </w:pPr>
      <w:r w:rsidRPr="004952C4">
        <w:rPr>
          <w:rFonts w:asciiTheme="majorHAnsi" w:hAnsiTheme="majorHAnsi" w:cstheme="majorHAnsi"/>
          <w:b/>
          <w:color w:val="000000" w:themeColor="text1"/>
          <w:u w:val="single"/>
        </w:rPr>
        <w:t>Generic Flexible and PCB based Membrane Keyboard Data Sheet</w:t>
      </w: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</w:p>
    <w:p w:rsidR="004952C4" w:rsidRDefault="004952C4" w:rsidP="004952C4">
      <w:pPr>
        <w:rPr>
          <w:rFonts w:asciiTheme="majorHAnsi" w:hAnsiTheme="majorHAnsi" w:cstheme="majorHAnsi"/>
          <w:color w:val="000000" w:themeColor="text1"/>
        </w:rPr>
      </w:pPr>
      <w:r w:rsidRPr="004952C4">
        <w:rPr>
          <w:rFonts w:asciiTheme="majorHAnsi" w:hAnsiTheme="majorHAnsi" w:cstheme="majorHAnsi"/>
          <w:color w:val="000000" w:themeColor="text1"/>
        </w:rPr>
        <w:t xml:space="preserve">                         </w:t>
      </w:r>
    </w:p>
    <w:p w:rsidR="004952C4" w:rsidRPr="004952C4" w:rsidRDefault="004952C4" w:rsidP="004952C4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                      </w:t>
      </w:r>
      <w:r w:rsidRPr="004952C4">
        <w:rPr>
          <w:rFonts w:asciiTheme="majorHAnsi" w:hAnsiTheme="majorHAnsi" w:cstheme="majorHAnsi"/>
          <w:color w:val="000000" w:themeColor="text1"/>
        </w:rPr>
        <w:t xml:space="preserve"> Products will differ according to individual design. Please contact us to discuss your requirements.</w:t>
      </w:r>
    </w:p>
    <w:p w:rsidR="00EC77BA" w:rsidRPr="004952C4" w:rsidRDefault="004952C4" w:rsidP="004952C4">
      <w:r>
        <w:t xml:space="preserve">        </w:t>
      </w:r>
    </w:p>
    <w:sectPr w:rsidR="00EC77BA" w:rsidRPr="004952C4" w:rsidSect="000734CB">
      <w:headerReference w:type="default" r:id="rId8"/>
      <w:footerReference w:type="default" r:id="rId9"/>
      <w:pgSz w:w="11900" w:h="16840"/>
      <w:pgMar w:top="4395" w:right="0" w:bottom="156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149" w:rsidRDefault="00B01149" w:rsidP="000734CB">
      <w:r>
        <w:separator/>
      </w:r>
    </w:p>
  </w:endnote>
  <w:endnote w:type="continuationSeparator" w:id="0">
    <w:p w:rsidR="00B01149" w:rsidRDefault="00B01149" w:rsidP="00073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4CB" w:rsidRDefault="000734CB" w:rsidP="000734CB">
    <w:pPr>
      <w:pStyle w:val="Footer"/>
      <w:ind w:left="142" w:hanging="142"/>
    </w:pPr>
    <w:r>
      <w:rPr>
        <w:noProof/>
        <w:lang w:val="en-GB" w:eastAsia="en-GB"/>
      </w:rPr>
      <w:drawing>
        <wp:inline distT="0" distB="0" distL="0" distR="0" wp14:anchorId="0173ECA4" wp14:editId="574A0E11">
          <wp:extent cx="7556500" cy="938530"/>
          <wp:effectExtent l="0" t="0" r="1270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938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149" w:rsidRDefault="00B01149" w:rsidP="000734CB">
      <w:r>
        <w:separator/>
      </w:r>
    </w:p>
  </w:footnote>
  <w:footnote w:type="continuationSeparator" w:id="0">
    <w:p w:rsidR="00B01149" w:rsidRDefault="00B01149" w:rsidP="000734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4CB" w:rsidRDefault="000734CB" w:rsidP="000734CB">
    <w:pPr>
      <w:pStyle w:val="Header"/>
      <w:ind w:left="-1800" w:right="-1800" w:firstLine="3643"/>
    </w:pPr>
    <w:r>
      <w:rPr>
        <w:noProof/>
        <w:lang w:val="en-GB" w:eastAsia="en-GB"/>
      </w:rPr>
      <w:drawing>
        <wp:inline distT="0" distB="0" distL="0" distR="0" wp14:anchorId="22717301" wp14:editId="7555BEF5">
          <wp:extent cx="6413500" cy="2751455"/>
          <wp:effectExtent l="0" t="0" r="1270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0" cy="2751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4CB"/>
    <w:rsid w:val="00002C81"/>
    <w:rsid w:val="000734CB"/>
    <w:rsid w:val="003B1C8C"/>
    <w:rsid w:val="004952C4"/>
    <w:rsid w:val="00B01149"/>
    <w:rsid w:val="00DD4A90"/>
    <w:rsid w:val="00EC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4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4CB"/>
  </w:style>
  <w:style w:type="paragraph" w:styleId="Footer">
    <w:name w:val="footer"/>
    <w:basedOn w:val="Normal"/>
    <w:link w:val="FooterChar"/>
    <w:uiPriority w:val="99"/>
    <w:unhideWhenUsed/>
    <w:rsid w:val="000734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4CB"/>
  </w:style>
  <w:style w:type="paragraph" w:styleId="BalloonText">
    <w:name w:val="Balloon Text"/>
    <w:basedOn w:val="Normal"/>
    <w:link w:val="BalloonTextChar"/>
    <w:uiPriority w:val="99"/>
    <w:semiHidden/>
    <w:unhideWhenUsed/>
    <w:rsid w:val="000734C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4C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4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4CB"/>
  </w:style>
  <w:style w:type="paragraph" w:styleId="Footer">
    <w:name w:val="footer"/>
    <w:basedOn w:val="Normal"/>
    <w:link w:val="FooterChar"/>
    <w:uiPriority w:val="99"/>
    <w:unhideWhenUsed/>
    <w:rsid w:val="000734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4CB"/>
  </w:style>
  <w:style w:type="paragraph" w:styleId="BalloonText">
    <w:name w:val="Balloon Text"/>
    <w:basedOn w:val="Normal"/>
    <w:link w:val="BalloonTextChar"/>
    <w:uiPriority w:val="99"/>
    <w:semiHidden/>
    <w:unhideWhenUsed/>
    <w:rsid w:val="000734C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4C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1E8A6A-5C76-4C0C-AFAB-DE8A62BFF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 Murray</cp:lastModifiedBy>
  <cp:revision>2</cp:revision>
  <dcterms:created xsi:type="dcterms:W3CDTF">2015-06-01T13:03:00Z</dcterms:created>
  <dcterms:modified xsi:type="dcterms:W3CDTF">2015-06-01T13:03:00Z</dcterms:modified>
</cp:coreProperties>
</file>